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0" w:leader="none"/>
        </w:tabs>
        <w:spacing w:before="60" w:after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ПРОГРАММА СЕМИНАРА</w:t>
      </w:r>
    </w:p>
    <w:p>
      <w:pPr>
        <w:pStyle w:val="Normal"/>
        <w:tabs>
          <w:tab w:val="clear" w:pos="708"/>
          <w:tab w:val="left" w:pos="0" w:leader="none"/>
          <w:tab w:val="left" w:pos="851" w:leader="none"/>
          <w:tab w:val="left" w:pos="1276" w:leader="none"/>
        </w:tabs>
        <w:spacing w:before="60" w:after="0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«ЕГЭ по обществознанию – 2025: как сдать на 100 баллов?»</w:t>
      </w:r>
    </w:p>
    <w:p>
      <w:pPr>
        <w:pStyle w:val="Normal"/>
        <w:numPr>
          <w:ilvl w:val="0"/>
          <w:numId w:val="0"/>
        </w:numPr>
        <w:spacing w:before="0" w:after="60"/>
        <w:ind w:left="0" w:hanging="0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>Организатор семинаров:</w:t>
      </w:r>
      <w:r>
        <w:rPr>
          <w:i/>
          <w:sz w:val="28"/>
          <w:szCs w:val="28"/>
        </w:rPr>
        <w:t xml:space="preserve"> </w:t>
      </w:r>
      <w:hyperlink r:id="rId2">
        <w:r>
          <w:rPr>
            <w:rFonts w:eastAsia="" w:eastAsiaTheme="majorEastAsia"/>
            <w:sz w:val="28"/>
            <w:szCs w:val="28"/>
          </w:rPr>
          <w:t>Министерство образования, науки и молодежной политики</w:t>
        </w:r>
        <w:r>
          <w:rPr>
            <w:sz w:val="28"/>
            <w:szCs w:val="28"/>
          </w:rPr>
          <w:t xml:space="preserve"> Краснодарского края</w:t>
        </w:r>
      </w:hyperlink>
      <w:r>
        <w:rPr>
          <w:sz w:val="28"/>
          <w:szCs w:val="28"/>
        </w:rPr>
        <w:t>; Федеральное государственное бюджетное образовательное учреждение высшего образования «Кубанский государственный технологический университет», Институт фундаментальных наук и Институт экономики, управления и бизнеса</w:t>
      </w:r>
      <w:r>
        <w:rPr/>
        <w:t xml:space="preserve"> </w:t>
      </w:r>
      <w:r>
        <w:rPr>
          <w:sz w:val="28"/>
          <w:szCs w:val="28"/>
        </w:rPr>
        <w:t>Федеральное государственное бюджетное образовательное учреждение высшего образования «Кубанский государственный технологический университет», Институт развития образования Краснодарского края.</w:t>
      </w:r>
    </w:p>
    <w:p>
      <w:pPr>
        <w:pStyle w:val="Normal"/>
        <w:numPr>
          <w:ilvl w:val="0"/>
          <w:numId w:val="0"/>
        </w:numPr>
        <w:spacing w:before="0" w:after="60"/>
        <w:ind w:left="0" w:hanging="0"/>
        <w:jc w:val="both"/>
        <w:outlineLvl w:val="0"/>
        <w:rPr>
          <w:iCs/>
          <w:sz w:val="28"/>
          <w:szCs w:val="28"/>
        </w:rPr>
      </w:pPr>
      <w:r>
        <w:rPr>
          <w:b/>
          <w:i/>
          <w:sz w:val="28"/>
          <w:szCs w:val="28"/>
        </w:rPr>
        <w:t>Место проведения: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Федеральное государственное бюджетное образовательное учреждение высшего образования «Кубанский государственный технологический университет»</w:t>
      </w:r>
      <w:r>
        <w:rPr>
          <w:iCs/>
          <w:sz w:val="28"/>
          <w:szCs w:val="28"/>
        </w:rPr>
        <w:t>, адрес: г. Краснодар,         ул. Красная, д. 135. Актовый зал.</w:t>
      </w:r>
    </w:p>
    <w:p>
      <w:pPr>
        <w:pStyle w:val="Normal"/>
        <w:numPr>
          <w:ilvl w:val="0"/>
          <w:numId w:val="0"/>
        </w:numPr>
        <w:spacing w:before="0" w:after="60"/>
        <w:ind w:left="0" w:hanging="0"/>
        <w:outlineLvl w:val="0"/>
        <w:rPr>
          <w:iCs/>
          <w:sz w:val="28"/>
          <w:szCs w:val="28"/>
        </w:rPr>
      </w:pPr>
      <w:r>
        <w:rPr>
          <w:b/>
          <w:i/>
          <w:sz w:val="28"/>
          <w:szCs w:val="28"/>
        </w:rPr>
        <w:t>Дата проведения:</w:t>
      </w:r>
      <w:r>
        <w:rPr>
          <w:i/>
          <w:sz w:val="28"/>
          <w:szCs w:val="28"/>
        </w:rPr>
        <w:t xml:space="preserve">  </w:t>
      </w:r>
      <w:r>
        <w:rPr>
          <w:b/>
          <w:bCs/>
          <w:i w:val="false"/>
          <w:iCs w:val="false"/>
          <w:sz w:val="28"/>
          <w:szCs w:val="28"/>
        </w:rPr>
        <w:t>1</w:t>
      </w:r>
      <w:r>
        <w:rPr>
          <w:b/>
          <w:bCs/>
          <w:i w:val="false"/>
          <w:iCs w:val="false"/>
          <w:sz w:val="28"/>
          <w:szCs w:val="28"/>
        </w:rPr>
        <w:t>5</w:t>
      </w:r>
      <w:r>
        <w:rPr>
          <w:b/>
          <w:bCs/>
          <w:i w:val="false"/>
          <w:iCs w:val="false"/>
          <w:sz w:val="28"/>
          <w:szCs w:val="28"/>
        </w:rPr>
        <w:t>.02.2025</w:t>
      </w:r>
      <w:r>
        <w:rPr>
          <w:sz w:val="28"/>
          <w:szCs w:val="28"/>
        </w:rPr>
        <w:t>.</w:t>
      </w:r>
    </w:p>
    <w:p>
      <w:pPr>
        <w:pStyle w:val="Normal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Ведущие семинара:</w:t>
      </w:r>
    </w:p>
    <w:p>
      <w:pPr>
        <w:pStyle w:val="Normal"/>
        <w:numPr>
          <w:ilvl w:val="0"/>
          <w:numId w:val="0"/>
        </w:numPr>
        <w:ind w:left="425" w:hanging="0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Бочкарева Анна Станиславовна </w:t>
      </w:r>
      <w:r>
        <w:rPr>
          <w:sz w:val="28"/>
          <w:szCs w:val="28"/>
        </w:rPr>
        <w:t>– председатель предметной комиссии ЕГЭ по обществознанию Краснодарского края, директор ИФН, доцент кафедры Истории ФГБОУ ВО «Кубанский государственный технологический университет», кандидат исторических наук.</w:t>
      </w:r>
    </w:p>
    <w:p>
      <w:pPr>
        <w:pStyle w:val="Normal"/>
        <w:ind w:left="426" w:hanging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Чистилина Ирина Александровна </w:t>
      </w:r>
      <w:r>
        <w:rPr>
          <w:sz w:val="28"/>
          <w:szCs w:val="28"/>
        </w:rPr>
        <w:t>– заместитель председателя предметной комиссии ЕГЭ по обществознанию Краснодарского края, доцент кафедры Истории ФГБОУ ВО «Кубанский государственный технологический университет», кандидат философских наук.</w:t>
      </w:r>
    </w:p>
    <w:p>
      <w:pPr>
        <w:pStyle w:val="Normal"/>
        <w:numPr>
          <w:ilvl w:val="0"/>
          <w:numId w:val="0"/>
        </w:numPr>
        <w:spacing w:before="0" w:after="60"/>
        <w:ind w:left="426" w:hanging="0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Нафсет Довлетовна Натхо </w:t>
      </w:r>
      <w:r>
        <w:rPr>
          <w:sz w:val="28"/>
          <w:szCs w:val="28"/>
        </w:rPr>
        <w:t>-</w:t>
      </w:r>
      <w:r>
        <w:rPr/>
        <w:t xml:space="preserve"> </w:t>
      </w:r>
      <w:r>
        <w:rPr>
          <w:sz w:val="28"/>
          <w:szCs w:val="28"/>
        </w:rPr>
        <w:t>заместитель председателя предметной комиссии ЕГЭ по обществознанию Краснодарского края, учитель обществознания и истории гимназии №25, заслуженный учитель Кубани.</w:t>
      </w:r>
    </w:p>
    <w:p>
      <w:pPr>
        <w:pStyle w:val="Normal"/>
        <w:numPr>
          <w:ilvl w:val="0"/>
          <w:numId w:val="0"/>
        </w:numPr>
        <w:spacing w:before="0" w:after="60"/>
        <w:ind w:left="426" w:hanging="0"/>
        <w:jc w:val="both"/>
        <w:outlineLvl w:val="0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Гончаренко Вероника Ивановна </w:t>
      </w:r>
      <w:r>
        <w:rPr>
          <w:sz w:val="28"/>
          <w:szCs w:val="28"/>
        </w:rPr>
        <w:t xml:space="preserve">– старший эксперт предметной комиссии ЕГЭ по обществознанию Краснодарского края, учитель обществознания и истории </w:t>
      </w:r>
      <w:r>
        <w:rPr/>
        <w:t>МАОУ СОШ № 95.</w:t>
      </w:r>
    </w:p>
    <w:tbl>
      <w:tblPr>
        <w:tblW w:w="5000" w:type="pct"/>
        <w:jc w:val="center"/>
        <w:tblInd w:w="0" w:type="dxa"/>
        <w:tblCellMar>
          <w:top w:w="28" w:type="dxa"/>
          <w:left w:w="57" w:type="dxa"/>
          <w:bottom w:w="28" w:type="dxa"/>
          <w:right w:w="57" w:type="dxa"/>
        </w:tblCellMar>
        <w:tblLook w:val="04a0" w:noHBand="0" w:noVBand="1" w:firstColumn="1" w:lastRow="0" w:lastColumn="0" w:firstRow="1"/>
      </w:tblPr>
      <w:tblGrid>
        <w:gridCol w:w="9355"/>
      </w:tblGrid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 – 11.00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i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Регистрация руководителей делегаций и участников (холл на 2 этаже)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C000" w:val="clear"/>
          </w:tcPr>
          <w:p>
            <w:pPr>
              <w:pStyle w:val="Normal"/>
              <w:jc w:val="center"/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Пленарное заседание (актовый зал на 2 этаже)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b/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11:00–11:10</w:t>
            </w:r>
          </w:p>
        </w:tc>
      </w:tr>
      <w:tr>
        <w:trPr>
          <w:trHeight w:val="501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i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Приветственное слово участникам семинара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Бочкарева Анна Станиславовна</w:t>
            </w:r>
            <w:r>
              <w:rPr>
                <w:iCs/>
                <w:sz w:val="24"/>
                <w:szCs w:val="24"/>
              </w:rPr>
              <w:t>, директор Института фундаментальных наук (ИФН), доцент ФГБОУ ВО «КубГТУ», кандидат исторических наук</w:t>
            </w:r>
          </w:p>
        </w:tc>
      </w:tr>
      <w:tr>
        <w:trPr>
          <w:trHeight w:val="104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b/>
                <w:b/>
                <w:i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11:10–11:20</w:t>
            </w:r>
          </w:p>
        </w:tc>
      </w:tr>
      <w:tr>
        <w:trPr>
          <w:trHeight w:val="447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i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Об особенностях государственной итоговой аттестации 2025 года (процедура и права обучающихся)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60"/>
              <w:ind w:left="426" w:hanging="0"/>
              <w:jc w:val="both"/>
              <w:outlineLvl w:val="0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Бойкова Марина Евгеньевна,</w:t>
            </w:r>
            <w:r>
              <w:rPr>
                <w:iCs/>
                <w:sz w:val="28"/>
                <w:szCs w:val="28"/>
              </w:rPr>
              <w:t xml:space="preserve"> начальник отдела оценки качества образования и государственной итоговой аттестации в управлении общего образования </w:t>
            </w:r>
            <w:hyperlink r:id="rId3">
              <w:r>
                <w:rPr>
                  <w:rFonts w:eastAsia="" w:eastAsiaTheme="majorEastAsia"/>
                  <w:sz w:val="28"/>
                  <w:szCs w:val="28"/>
                </w:rPr>
                <w:t>Министерства образования, науки и молодежной политики</w:t>
              </w:r>
              <w:r>
                <w:rPr>
                  <w:sz w:val="28"/>
                  <w:szCs w:val="28"/>
                </w:rPr>
                <w:t xml:space="preserve"> Краснодарского края</w:t>
              </w:r>
            </w:hyperlink>
          </w:p>
        </w:tc>
      </w:tr>
      <w:tr>
        <w:trPr>
          <w:trHeight w:val="103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b/>
                <w:b/>
                <w:i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11:20-11:30</w:t>
            </w:r>
          </w:p>
        </w:tc>
      </w:tr>
      <w:tr>
        <w:trPr>
          <w:trHeight w:val="447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i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Приветственное слово участникам семинара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60"/>
              <w:ind w:left="0" w:hanging="0"/>
              <w:jc w:val="both"/>
              <w:outlineLvl w:val="0"/>
              <w:rPr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Лихачева Ирина Владимировна, </w:t>
            </w:r>
            <w:r>
              <w:rPr>
                <w:rStyle w:val="Strong"/>
                <w:b w:val="false"/>
                <w:color w:val="222222"/>
                <w:sz w:val="28"/>
                <w:szCs w:val="28"/>
                <w:shd w:fill="FFFFFF" w:val="clear"/>
              </w:rPr>
              <w:t>Проректор по учебно-методической работе и обеспечению качества образования</w:t>
            </w:r>
            <w:r>
              <w:rPr>
                <w:b/>
                <w:sz w:val="28"/>
                <w:szCs w:val="28"/>
              </w:rPr>
              <w:t xml:space="preserve"> Институт развития образования Краснодарского края.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C000" w:val="clear"/>
          </w:tcPr>
          <w:p>
            <w:pPr>
              <w:pStyle w:val="Normal"/>
              <w:jc w:val="center"/>
              <w:rPr>
                <w:b/>
                <w:b/>
                <w:iCs/>
                <w:sz w:val="32"/>
                <w:szCs w:val="32"/>
              </w:rPr>
            </w:pPr>
            <w:r>
              <w:rPr>
                <w:b/>
                <w:iCs/>
                <w:sz w:val="32"/>
                <w:szCs w:val="32"/>
              </w:rPr>
              <w:t>Работа предметного семинара</w:t>
            </w:r>
          </w:p>
        </w:tc>
      </w:tr>
      <w:tr>
        <w:trPr>
          <w:trHeight w:val="226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b/>
                <w:b/>
                <w:i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11:30–12:00</w:t>
            </w:r>
          </w:p>
        </w:tc>
      </w:tr>
      <w:tr>
        <w:trPr>
          <w:trHeight w:val="226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Особенности оформления 2 части ЕГЭ по обществознанию в 2025 году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60"/>
              <w:ind w:left="426" w:hanging="0"/>
              <w:jc w:val="both"/>
              <w:outlineLvl w:val="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</w:t>
            </w:r>
            <w:r>
              <w:rPr>
                <w:b/>
                <w:iCs/>
                <w:sz w:val="28"/>
                <w:szCs w:val="28"/>
              </w:rPr>
              <w:t>Гончаренко Вероника Ивановна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– старший эксперт предметной комиссии ЕГЭ по обществознанию Краснодарского края, учитель обществознания и истории </w:t>
            </w:r>
            <w:r>
              <w:rPr/>
              <w:t>МАОУ СОШ № 95.</w:t>
            </w:r>
          </w:p>
        </w:tc>
      </w:tr>
      <w:tr>
        <w:trPr>
          <w:trHeight w:val="226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12:00–13:00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i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Методические  и практические рекомендации по выполнению заданий экзаменационных работ ЕГЭ по обществознанию 2025г.</w:t>
            </w:r>
          </w:p>
          <w:p>
            <w:pPr>
              <w:pStyle w:val="Normal"/>
              <w:ind w:left="426" w:hanging="0"/>
              <w:jc w:val="both"/>
              <w:rPr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 xml:space="preserve">Чистилина Ирина Александровна </w:t>
            </w:r>
            <w:r>
              <w:rPr>
                <w:iCs/>
                <w:sz w:val="28"/>
                <w:szCs w:val="28"/>
              </w:rPr>
              <w:t xml:space="preserve">– заместитель председателя предметной комиссии ЕГЭ по обществознанию Краснодарского края, </w:t>
            </w:r>
            <w:r>
              <w:rPr>
                <w:sz w:val="28"/>
                <w:szCs w:val="28"/>
              </w:rPr>
              <w:t>доцент кафедры Истории ФГБОУ ВО «Кубанский государственный технологический университет», кандидат философских наук.</w:t>
            </w:r>
          </w:p>
          <w:p>
            <w:pPr>
              <w:pStyle w:val="Normal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разбор самых сложных заданий 2 части</w:t>
            </w:r>
          </w:p>
          <w:p>
            <w:pPr>
              <w:pStyle w:val="Normal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анализ наиболее частых ошибок выпускников</w:t>
            </w:r>
          </w:p>
          <w:p>
            <w:pPr>
              <w:pStyle w:val="Normal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рекомендации эксперта ЕГЭ по подготовке </w:t>
            </w:r>
          </w:p>
          <w:p>
            <w:pPr>
              <w:pStyle w:val="Normal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- на какие источники можно опираться при подготовке на высокие баллы</w:t>
            </w:r>
          </w:p>
        </w:tc>
      </w:tr>
      <w:tr>
        <w:trPr>
          <w:trHeight w:val="383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13:00-14:00</w:t>
            </w:r>
            <w:bookmarkStart w:id="0" w:name="_Hlk160478414"/>
            <w:bookmarkEnd w:id="0"/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i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 xml:space="preserve">Обсуждение проблем оценивания, анализ типичных ошибок и рекомендации по   решению  развернутых ответов  по заданию 23 – Конституция РФ </w:t>
            </w:r>
          </w:p>
          <w:p>
            <w:pPr>
              <w:pStyle w:val="Normal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Нафсет Довлетовна Натхо </w:t>
            </w:r>
            <w:r>
              <w:rPr>
                <w:bCs/>
                <w:iCs/>
                <w:sz w:val="28"/>
                <w:szCs w:val="28"/>
              </w:rPr>
              <w:t>- заместитель председателя предметной комиссии ЕГЭ по обществознанию Краснодарского края, учитель обществознания и истории гимназии №25, заслуженный учитель Кубани.</w:t>
            </w:r>
          </w:p>
          <w:p>
            <w:pPr>
              <w:pStyle w:val="Normal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b/>
                <w:b/>
                <w:i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14:00–14:30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i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Вопросы участников семинара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6DDE8" w:themeFill="accent5" w:themeFillTint="66" w:val="clear"/>
          </w:tcPr>
          <w:p>
            <w:pPr>
              <w:pStyle w:val="Normal"/>
              <w:jc w:val="center"/>
              <w:rPr>
                <w:b/>
                <w:b/>
                <w:i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14:30-15:00</w:t>
            </w:r>
          </w:p>
        </w:tc>
      </w:tr>
      <w:tr>
        <w:trPr>
          <w:trHeight w:val="170" w:hRule="atLeast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b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Завершение работы. Отъезд участников</w:t>
            </w:r>
          </w:p>
        </w:tc>
      </w:tr>
    </w:tbl>
    <w:p>
      <w:pPr>
        <w:pStyle w:val="Normal"/>
        <w:jc w:val="both"/>
        <w:rPr>
          <w:b/>
          <w:b/>
          <w:bCs/>
          <w:i/>
          <w:i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93"/>
  <w:defaultTabStop w:val="708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84054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3f63e1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2">
    <w:name w:val="Heading 2"/>
    <w:basedOn w:val="Normal"/>
    <w:link w:val="20"/>
    <w:uiPriority w:val="9"/>
    <w:qFormat/>
    <w:rsid w:val="003f63e1"/>
    <w:pPr>
      <w:spacing w:beforeAutospacing="1" w:afterAutospacing="1"/>
      <w:outlineLvl w:val="1"/>
    </w:pPr>
    <w:rPr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ainlogotitle" w:customStyle="1">
    <w:name w:val="main-logo__title"/>
    <w:basedOn w:val="DefaultParagraphFont"/>
    <w:qFormat/>
    <w:rsid w:val="000b260a"/>
    <w:rPr/>
  </w:style>
  <w:style w:type="character" w:styleId="Mainlogosubtitle" w:customStyle="1">
    <w:name w:val="main-logo__subtitle"/>
    <w:basedOn w:val="DefaultParagraphFont"/>
    <w:qFormat/>
    <w:rsid w:val="000b260a"/>
    <w:rPr/>
  </w:style>
  <w:style w:type="character" w:styleId="Strong">
    <w:name w:val="Strong"/>
    <w:basedOn w:val="DefaultParagraphFont"/>
    <w:uiPriority w:val="22"/>
    <w:qFormat/>
    <w:rsid w:val="003f63e1"/>
    <w:rPr>
      <w:b/>
      <w:bCs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3f63e1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3f63e1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  <w:lang w:eastAsia="ru-RU"/>
    </w:rPr>
  </w:style>
  <w:style w:type="character" w:styleId="Style12">
    <w:name w:val="Выделение"/>
    <w:basedOn w:val="DefaultParagraphFont"/>
    <w:uiPriority w:val="20"/>
    <w:qFormat/>
    <w:rsid w:val="003f63e1"/>
    <w:rPr>
      <w:i/>
      <w:iCs/>
    </w:rPr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inobr.krasnodar.ru/" TargetMode="External"/><Relationship Id="rId3" Type="http://schemas.openxmlformats.org/officeDocument/2006/relationships/hyperlink" Target="https://minobr.krasnodar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25F74-5075-49C9-A92F-1EC17F384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Application>LibreOffice/6.4.7.2$Linux_X86_64 LibreOffice_project/40$Build-2</Application>
  <Pages>2</Pages>
  <Words>426</Words>
  <Characters>3315</Characters>
  <CharactersWithSpaces>3721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2024-02-15T15:07:00Z</dcterms:created>
  <dc:creator>111</dc:creator>
  <dc:description/>
  <dc:language>ru-RU</dc:language>
  <cp:lastModifiedBy/>
  <cp:lastPrinted>2025-02-10T11:26:59Z</cp:lastPrinted>
  <dcterms:modified xsi:type="dcterms:W3CDTF">2025-02-10T14:36:26Z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